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>Дополнительная общеразвивающая программа в области изобразительного искусства «Подготовка подростков к поступлению в соответствующие профилю школы средние профессиональные и высшие профессиональные</w:t>
      </w:r>
      <w:r w:rsidRPr="00DE75B0">
        <w:rPr>
          <w:sz w:val="22"/>
          <w:szCs w:val="22"/>
        </w:rPr>
        <w:t xml:space="preserve"> </w:t>
      </w:r>
      <w:r w:rsidRPr="00DE75B0">
        <w:rPr>
          <w:b/>
          <w:sz w:val="22"/>
          <w:szCs w:val="22"/>
        </w:rPr>
        <w:t>учебные заведения»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F16E81">
        <w:rPr>
          <w:b/>
          <w:sz w:val="22"/>
          <w:szCs w:val="22"/>
        </w:rPr>
        <w:t>срок</w:t>
      </w:r>
      <w:proofErr w:type="gramEnd"/>
      <w:r w:rsidR="00F16E81">
        <w:rPr>
          <w:b/>
          <w:sz w:val="22"/>
          <w:szCs w:val="22"/>
        </w:rPr>
        <w:t xml:space="preserve"> обучения 3</w:t>
      </w:r>
      <w:r w:rsidRPr="00477378">
        <w:rPr>
          <w:b/>
          <w:sz w:val="22"/>
          <w:szCs w:val="22"/>
        </w:rPr>
        <w:t xml:space="preserve"> года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DE75B0">
        <w:rPr>
          <w:b/>
          <w:sz w:val="26"/>
          <w:szCs w:val="26"/>
        </w:rPr>
        <w:t>на</w:t>
      </w:r>
      <w:proofErr w:type="gramEnd"/>
      <w:r w:rsidRPr="00DE75B0">
        <w:rPr>
          <w:b/>
          <w:sz w:val="26"/>
          <w:szCs w:val="26"/>
        </w:rPr>
        <w:t xml:space="preserve"> программу учебного предмета</w:t>
      </w:r>
    </w:p>
    <w:p w:rsidR="0041198A" w:rsidRPr="00DE75B0" w:rsidRDefault="00061BA7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«ЖИВОПИСЬ</w:t>
      </w:r>
      <w:r w:rsidR="0041198A" w:rsidRPr="00DE75B0">
        <w:rPr>
          <w:b/>
          <w:sz w:val="26"/>
          <w:szCs w:val="26"/>
        </w:rPr>
        <w:t>»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</w:t>
      </w:r>
      <w:r w:rsid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рамма учебного предмета «Живопись</w:t>
      </w: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 является частью общеразвивающей программы «Подготовка подростков к поступлению в соответствующие профилю школы средние профессиональные и высшие профессиональные учебные заведения»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41198A" w:rsidRP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sz w:val="26"/>
          <w:szCs w:val="26"/>
        </w:rPr>
        <w:t>Основной задачей в группе подростков является подготовка учащихся к поступлению в средние профессиональные и высшие профессиональные учебные заведения.</w:t>
      </w:r>
    </w:p>
    <w:p w:rsid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sz w:val="26"/>
          <w:szCs w:val="26"/>
        </w:rPr>
        <w:t>Учащиеся, поступающие в эти группы, как правило, немного старше</w:t>
      </w:r>
      <w:r>
        <w:rPr>
          <w:sz w:val="26"/>
          <w:szCs w:val="26"/>
        </w:rPr>
        <w:t xml:space="preserve"> тех детей, которые обучаются по </w:t>
      </w:r>
      <w:r w:rsidR="00061BA7">
        <w:rPr>
          <w:sz w:val="26"/>
          <w:szCs w:val="26"/>
        </w:rPr>
        <w:t xml:space="preserve">предпрофессиональной </w:t>
      </w:r>
      <w:r>
        <w:rPr>
          <w:sz w:val="26"/>
          <w:szCs w:val="26"/>
        </w:rPr>
        <w:t xml:space="preserve">программе «Живопись». Поэтому учебный план и программа рассчитаны на более быстрое усвоение теоретического и практического материала.  В них сокращено количество часов по предметам учебного плана. </w:t>
      </w:r>
    </w:p>
    <w:p w:rsidR="00061BA7" w:rsidRDefault="00061BA7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курсе живописи</w:t>
      </w:r>
      <w:r w:rsidR="005B765D">
        <w:rPr>
          <w:sz w:val="26"/>
          <w:szCs w:val="26"/>
        </w:rPr>
        <w:t xml:space="preserve"> </w:t>
      </w:r>
      <w:r>
        <w:rPr>
          <w:sz w:val="26"/>
          <w:szCs w:val="26"/>
        </w:rPr>
        <w:t>учащиеся знакомятся с живописными материалами и их техническими свойствами, получают все необходимые сведения о цвете и цветовых отношениях и учатся передавать их сначала на простейшем уровне, а затем на более сложных формах в условиях пространственно-воздушной среды.</w:t>
      </w:r>
    </w:p>
    <w:p w:rsidR="0041198A" w:rsidRDefault="005B765D" w:rsidP="005B765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b/>
          <w:sz w:val="26"/>
          <w:szCs w:val="26"/>
        </w:rPr>
        <w:t>Цель учебного предмета:</w:t>
      </w:r>
      <w:r>
        <w:rPr>
          <w:b/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подготовка к поступлению в образовательные учреждения,</w:t>
      </w:r>
      <w:r w:rsidR="008058D8" w:rsidRPr="00D608D5">
        <w:rPr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реализующие профессиональные образовательные программы в области изобразительного искусства.</w:t>
      </w:r>
    </w:p>
    <w:p w:rsidR="00061BA7" w:rsidRPr="00061BA7" w:rsidRDefault="00061BA7" w:rsidP="00061BA7">
      <w:pPr>
        <w:pStyle w:val="a3"/>
        <w:kinsoku w:val="0"/>
        <w:overflowPunct w:val="0"/>
        <w:spacing w:line="276" w:lineRule="auto"/>
        <w:ind w:firstLine="567"/>
        <w:jc w:val="both"/>
        <w:rPr>
          <w:b/>
          <w:sz w:val="26"/>
          <w:szCs w:val="26"/>
        </w:rPr>
      </w:pPr>
      <w:r w:rsidRPr="00061BA7">
        <w:rPr>
          <w:b/>
          <w:sz w:val="26"/>
          <w:szCs w:val="26"/>
        </w:rPr>
        <w:t>Задачи учебного предмета:</w:t>
      </w:r>
      <w:r>
        <w:rPr>
          <w:b/>
          <w:sz w:val="26"/>
          <w:szCs w:val="26"/>
        </w:rPr>
        <w:t xml:space="preserve"> </w:t>
      </w:r>
      <w:r w:rsidRPr="00061BA7">
        <w:rPr>
          <w:spacing w:val="-2"/>
          <w:sz w:val="26"/>
          <w:szCs w:val="26"/>
        </w:rPr>
        <w:t>п</w:t>
      </w:r>
      <w:r w:rsidRPr="00061BA7">
        <w:rPr>
          <w:spacing w:val="1"/>
          <w:sz w:val="26"/>
          <w:szCs w:val="26"/>
        </w:rPr>
        <w:t>р</w:t>
      </w:r>
      <w:r w:rsidRPr="00061BA7">
        <w:rPr>
          <w:spacing w:val="-2"/>
          <w:sz w:val="26"/>
          <w:szCs w:val="26"/>
        </w:rPr>
        <w:t>и</w:t>
      </w:r>
      <w:r w:rsidRPr="00061BA7">
        <w:rPr>
          <w:spacing w:val="-3"/>
          <w:sz w:val="26"/>
          <w:szCs w:val="26"/>
        </w:rPr>
        <w:t>о</w:t>
      </w:r>
      <w:r w:rsidRPr="00061BA7">
        <w:rPr>
          <w:spacing w:val="1"/>
          <w:sz w:val="26"/>
          <w:szCs w:val="26"/>
        </w:rPr>
        <w:t>б</w:t>
      </w:r>
      <w:r w:rsidRPr="00061BA7">
        <w:rPr>
          <w:spacing w:val="-3"/>
          <w:sz w:val="26"/>
          <w:szCs w:val="26"/>
        </w:rPr>
        <w:t>р</w:t>
      </w:r>
      <w:r w:rsidRPr="00061BA7">
        <w:rPr>
          <w:sz w:val="26"/>
          <w:szCs w:val="26"/>
        </w:rPr>
        <w:t>е</w:t>
      </w:r>
      <w:r w:rsidRPr="00061BA7">
        <w:rPr>
          <w:spacing w:val="-1"/>
          <w:sz w:val="26"/>
          <w:szCs w:val="26"/>
        </w:rPr>
        <w:t>т</w:t>
      </w:r>
      <w:r w:rsidRPr="00061BA7">
        <w:rPr>
          <w:sz w:val="26"/>
          <w:szCs w:val="26"/>
        </w:rPr>
        <w:t>е</w:t>
      </w:r>
      <w:r w:rsidRPr="00061BA7">
        <w:rPr>
          <w:spacing w:val="-2"/>
          <w:sz w:val="26"/>
          <w:szCs w:val="26"/>
        </w:rPr>
        <w:t>н</w:t>
      </w:r>
      <w:r w:rsidRPr="00061BA7">
        <w:rPr>
          <w:sz w:val="26"/>
          <w:szCs w:val="26"/>
        </w:rPr>
        <w:t>ие</w:t>
      </w:r>
      <w:r w:rsidRPr="00061BA7">
        <w:rPr>
          <w:spacing w:val="63"/>
          <w:sz w:val="26"/>
          <w:szCs w:val="26"/>
        </w:rPr>
        <w:t xml:space="preserve"> </w:t>
      </w:r>
      <w:r w:rsidRPr="00061BA7">
        <w:rPr>
          <w:spacing w:val="1"/>
          <w:sz w:val="26"/>
          <w:szCs w:val="26"/>
        </w:rPr>
        <w:t>д</w:t>
      </w:r>
      <w:r w:rsidRPr="00061BA7">
        <w:rPr>
          <w:spacing w:val="-4"/>
          <w:sz w:val="26"/>
          <w:szCs w:val="26"/>
        </w:rPr>
        <w:t>е</w:t>
      </w:r>
      <w:r w:rsidRPr="00061BA7">
        <w:rPr>
          <w:spacing w:val="-1"/>
          <w:sz w:val="26"/>
          <w:szCs w:val="26"/>
        </w:rPr>
        <w:t>т</w:t>
      </w:r>
      <w:r w:rsidRPr="00061BA7">
        <w:rPr>
          <w:spacing w:val="-2"/>
          <w:sz w:val="26"/>
          <w:szCs w:val="26"/>
        </w:rPr>
        <w:t>ь</w:t>
      </w:r>
      <w:r w:rsidRPr="00061BA7">
        <w:rPr>
          <w:sz w:val="26"/>
          <w:szCs w:val="26"/>
        </w:rPr>
        <w:t>ми</w:t>
      </w:r>
      <w:r w:rsidRPr="00061BA7">
        <w:rPr>
          <w:spacing w:val="65"/>
          <w:sz w:val="26"/>
          <w:szCs w:val="26"/>
        </w:rPr>
        <w:t xml:space="preserve"> </w:t>
      </w:r>
      <w:r w:rsidRPr="00061BA7">
        <w:rPr>
          <w:spacing w:val="-2"/>
          <w:sz w:val="26"/>
          <w:szCs w:val="26"/>
        </w:rPr>
        <w:t>зн</w:t>
      </w:r>
      <w:r w:rsidRPr="00061BA7">
        <w:rPr>
          <w:sz w:val="26"/>
          <w:szCs w:val="26"/>
        </w:rPr>
        <w:t>а</w:t>
      </w:r>
      <w:r w:rsidRPr="00061BA7">
        <w:rPr>
          <w:spacing w:val="-2"/>
          <w:sz w:val="26"/>
          <w:szCs w:val="26"/>
        </w:rPr>
        <w:t>н</w:t>
      </w:r>
      <w:r w:rsidRPr="00061BA7">
        <w:rPr>
          <w:sz w:val="26"/>
          <w:szCs w:val="26"/>
        </w:rPr>
        <w:t>и</w:t>
      </w:r>
      <w:r w:rsidRPr="00061BA7">
        <w:rPr>
          <w:spacing w:val="1"/>
          <w:sz w:val="26"/>
          <w:szCs w:val="26"/>
        </w:rPr>
        <w:t>й</w:t>
      </w:r>
      <w:r w:rsidRPr="00061BA7">
        <w:rPr>
          <w:sz w:val="26"/>
          <w:szCs w:val="26"/>
        </w:rPr>
        <w:t>,</w:t>
      </w:r>
      <w:r w:rsidRPr="00061BA7">
        <w:rPr>
          <w:spacing w:val="4"/>
          <w:sz w:val="26"/>
          <w:szCs w:val="26"/>
        </w:rPr>
        <w:t xml:space="preserve"> </w:t>
      </w:r>
      <w:r w:rsidRPr="00061BA7">
        <w:rPr>
          <w:spacing w:val="-4"/>
          <w:sz w:val="26"/>
          <w:szCs w:val="26"/>
        </w:rPr>
        <w:t>у</w:t>
      </w:r>
      <w:r w:rsidRPr="00061BA7">
        <w:rPr>
          <w:sz w:val="26"/>
          <w:szCs w:val="26"/>
        </w:rPr>
        <w:t>мений</w:t>
      </w:r>
      <w:r w:rsidRPr="00061BA7">
        <w:rPr>
          <w:spacing w:val="63"/>
          <w:sz w:val="26"/>
          <w:szCs w:val="26"/>
        </w:rPr>
        <w:t xml:space="preserve"> </w:t>
      </w:r>
      <w:r w:rsidRPr="00061BA7">
        <w:rPr>
          <w:sz w:val="26"/>
          <w:szCs w:val="26"/>
        </w:rPr>
        <w:t>и</w:t>
      </w:r>
      <w:r w:rsidRPr="00061BA7">
        <w:rPr>
          <w:spacing w:val="64"/>
          <w:sz w:val="26"/>
          <w:szCs w:val="26"/>
        </w:rPr>
        <w:t xml:space="preserve"> </w:t>
      </w:r>
      <w:r w:rsidRPr="00061BA7">
        <w:rPr>
          <w:sz w:val="26"/>
          <w:szCs w:val="26"/>
        </w:rPr>
        <w:t>на</w:t>
      </w:r>
      <w:r w:rsidRPr="00061BA7">
        <w:rPr>
          <w:spacing w:val="-4"/>
          <w:sz w:val="26"/>
          <w:szCs w:val="26"/>
        </w:rPr>
        <w:t>в</w:t>
      </w:r>
      <w:r w:rsidRPr="00061BA7">
        <w:rPr>
          <w:spacing w:val="1"/>
          <w:sz w:val="26"/>
          <w:szCs w:val="26"/>
        </w:rPr>
        <w:t>ы</w:t>
      </w:r>
      <w:r w:rsidRPr="00061BA7">
        <w:rPr>
          <w:spacing w:val="-2"/>
          <w:sz w:val="26"/>
          <w:szCs w:val="26"/>
        </w:rPr>
        <w:t>к</w:t>
      </w:r>
      <w:r w:rsidRPr="00061BA7">
        <w:rPr>
          <w:spacing w:val="1"/>
          <w:sz w:val="26"/>
          <w:szCs w:val="26"/>
        </w:rPr>
        <w:t>о</w:t>
      </w:r>
      <w:r w:rsidRPr="00061BA7">
        <w:rPr>
          <w:sz w:val="26"/>
          <w:szCs w:val="26"/>
        </w:rPr>
        <w:t>в</w:t>
      </w:r>
      <w:r w:rsidRPr="00061BA7">
        <w:rPr>
          <w:spacing w:val="62"/>
          <w:sz w:val="26"/>
          <w:szCs w:val="26"/>
        </w:rPr>
        <w:t xml:space="preserve"> </w:t>
      </w:r>
      <w:r w:rsidRPr="00061BA7">
        <w:rPr>
          <w:sz w:val="26"/>
          <w:szCs w:val="26"/>
        </w:rPr>
        <w:t>по</w:t>
      </w:r>
      <w:r w:rsidRPr="00061BA7">
        <w:rPr>
          <w:spacing w:val="62"/>
          <w:sz w:val="26"/>
          <w:szCs w:val="26"/>
        </w:rPr>
        <w:t xml:space="preserve"> </w:t>
      </w:r>
      <w:r w:rsidRPr="00061BA7">
        <w:rPr>
          <w:spacing w:val="-2"/>
          <w:sz w:val="26"/>
          <w:szCs w:val="26"/>
        </w:rPr>
        <w:t>в</w:t>
      </w:r>
      <w:r w:rsidRPr="00061BA7">
        <w:rPr>
          <w:spacing w:val="1"/>
          <w:sz w:val="26"/>
          <w:szCs w:val="26"/>
        </w:rPr>
        <w:t>ы</w:t>
      </w:r>
      <w:r w:rsidRPr="00061BA7">
        <w:rPr>
          <w:spacing w:val="-2"/>
          <w:sz w:val="26"/>
          <w:szCs w:val="26"/>
        </w:rPr>
        <w:t>п</w:t>
      </w:r>
      <w:r w:rsidRPr="00061BA7">
        <w:rPr>
          <w:spacing w:val="1"/>
          <w:sz w:val="26"/>
          <w:szCs w:val="26"/>
        </w:rPr>
        <w:t>о</w:t>
      </w:r>
      <w:r w:rsidRPr="00061BA7">
        <w:rPr>
          <w:spacing w:val="-2"/>
          <w:sz w:val="26"/>
          <w:szCs w:val="26"/>
        </w:rPr>
        <w:t>л</w:t>
      </w:r>
      <w:r w:rsidRPr="00061BA7">
        <w:rPr>
          <w:sz w:val="26"/>
          <w:szCs w:val="26"/>
        </w:rPr>
        <w:t>н</w:t>
      </w:r>
      <w:r w:rsidRPr="00061BA7">
        <w:rPr>
          <w:spacing w:val="-4"/>
          <w:sz w:val="26"/>
          <w:szCs w:val="26"/>
        </w:rPr>
        <w:t>е</w:t>
      </w:r>
      <w:r w:rsidRPr="00061BA7">
        <w:rPr>
          <w:sz w:val="26"/>
          <w:szCs w:val="26"/>
        </w:rPr>
        <w:t>н</w:t>
      </w:r>
      <w:r w:rsidRPr="00061BA7">
        <w:rPr>
          <w:spacing w:val="-2"/>
          <w:sz w:val="26"/>
          <w:szCs w:val="26"/>
        </w:rPr>
        <w:t>и</w:t>
      </w:r>
      <w:r w:rsidRPr="00061BA7">
        <w:rPr>
          <w:sz w:val="26"/>
          <w:szCs w:val="26"/>
        </w:rPr>
        <w:t>ю жи</w:t>
      </w:r>
      <w:r w:rsidRPr="00061BA7">
        <w:rPr>
          <w:spacing w:val="-4"/>
          <w:sz w:val="26"/>
          <w:szCs w:val="26"/>
        </w:rPr>
        <w:t>в</w:t>
      </w:r>
      <w:r w:rsidRPr="00061BA7">
        <w:rPr>
          <w:spacing w:val="1"/>
          <w:sz w:val="26"/>
          <w:szCs w:val="26"/>
        </w:rPr>
        <w:t>о</w:t>
      </w:r>
      <w:r w:rsidRPr="00061BA7">
        <w:rPr>
          <w:spacing w:val="-2"/>
          <w:sz w:val="26"/>
          <w:szCs w:val="26"/>
        </w:rPr>
        <w:t>п</w:t>
      </w:r>
      <w:r w:rsidRPr="00061BA7">
        <w:rPr>
          <w:sz w:val="26"/>
          <w:szCs w:val="26"/>
        </w:rPr>
        <w:t>ис</w:t>
      </w:r>
      <w:r w:rsidRPr="00061BA7">
        <w:rPr>
          <w:spacing w:val="-2"/>
          <w:sz w:val="26"/>
          <w:szCs w:val="26"/>
        </w:rPr>
        <w:t>н</w:t>
      </w:r>
      <w:r w:rsidRPr="00061BA7">
        <w:rPr>
          <w:spacing w:val="-3"/>
          <w:sz w:val="26"/>
          <w:szCs w:val="26"/>
        </w:rPr>
        <w:t>ы</w:t>
      </w:r>
      <w:r w:rsidRPr="00061BA7">
        <w:rPr>
          <w:sz w:val="26"/>
          <w:szCs w:val="26"/>
        </w:rPr>
        <w:t>х</w:t>
      </w:r>
      <w:r w:rsidRPr="00061BA7">
        <w:rPr>
          <w:spacing w:val="-31"/>
          <w:sz w:val="26"/>
          <w:szCs w:val="26"/>
        </w:rPr>
        <w:t xml:space="preserve"> </w:t>
      </w:r>
      <w:r w:rsidRPr="00061BA7">
        <w:rPr>
          <w:spacing w:val="1"/>
          <w:sz w:val="26"/>
          <w:szCs w:val="26"/>
        </w:rPr>
        <w:t>р</w:t>
      </w:r>
      <w:r w:rsidRPr="00061BA7">
        <w:rPr>
          <w:spacing w:val="-4"/>
          <w:sz w:val="26"/>
          <w:szCs w:val="26"/>
        </w:rPr>
        <w:t>а</w:t>
      </w:r>
      <w:r w:rsidRPr="00061BA7">
        <w:rPr>
          <w:spacing w:val="-3"/>
          <w:sz w:val="26"/>
          <w:szCs w:val="26"/>
        </w:rPr>
        <w:t>б</w:t>
      </w:r>
      <w:r w:rsidRPr="00061BA7">
        <w:rPr>
          <w:spacing w:val="1"/>
          <w:sz w:val="26"/>
          <w:szCs w:val="26"/>
        </w:rPr>
        <w:t>о</w:t>
      </w:r>
      <w:r w:rsidRPr="00061BA7">
        <w:rPr>
          <w:spacing w:val="-1"/>
          <w:sz w:val="26"/>
          <w:szCs w:val="26"/>
        </w:rPr>
        <w:t>т</w:t>
      </w:r>
      <w:r w:rsidRPr="00061BA7">
        <w:rPr>
          <w:sz w:val="26"/>
          <w:szCs w:val="26"/>
        </w:rPr>
        <w:t>,</w:t>
      </w:r>
      <w:r w:rsidRPr="00061BA7">
        <w:rPr>
          <w:spacing w:val="-25"/>
          <w:sz w:val="26"/>
          <w:szCs w:val="26"/>
        </w:rPr>
        <w:t xml:space="preserve"> </w:t>
      </w:r>
      <w:r w:rsidRPr="00061BA7">
        <w:rPr>
          <w:sz w:val="26"/>
          <w:szCs w:val="26"/>
        </w:rPr>
        <w:t>в</w:t>
      </w:r>
      <w:r w:rsidRPr="00061BA7">
        <w:rPr>
          <w:spacing w:val="-32"/>
          <w:sz w:val="26"/>
          <w:szCs w:val="26"/>
        </w:rPr>
        <w:t xml:space="preserve"> </w:t>
      </w:r>
      <w:r w:rsidRPr="00061BA7">
        <w:rPr>
          <w:spacing w:val="-1"/>
          <w:sz w:val="26"/>
          <w:szCs w:val="26"/>
        </w:rPr>
        <w:t>т</w:t>
      </w:r>
      <w:r w:rsidRPr="00061BA7">
        <w:rPr>
          <w:spacing w:val="1"/>
          <w:sz w:val="26"/>
          <w:szCs w:val="26"/>
        </w:rPr>
        <w:t>о</w:t>
      </w:r>
      <w:r w:rsidRPr="00061BA7">
        <w:rPr>
          <w:sz w:val="26"/>
          <w:szCs w:val="26"/>
        </w:rPr>
        <w:t>м</w:t>
      </w:r>
      <w:r w:rsidRPr="00061BA7">
        <w:rPr>
          <w:spacing w:val="-32"/>
          <w:sz w:val="26"/>
          <w:szCs w:val="26"/>
        </w:rPr>
        <w:t xml:space="preserve"> </w:t>
      </w:r>
      <w:r w:rsidRPr="00061BA7">
        <w:rPr>
          <w:sz w:val="26"/>
          <w:szCs w:val="26"/>
        </w:rPr>
        <w:t>ч</w:t>
      </w:r>
      <w:r w:rsidRPr="00061BA7">
        <w:rPr>
          <w:spacing w:val="-2"/>
          <w:sz w:val="26"/>
          <w:szCs w:val="26"/>
        </w:rPr>
        <w:t>и</w:t>
      </w:r>
      <w:r w:rsidRPr="00061BA7">
        <w:rPr>
          <w:sz w:val="26"/>
          <w:szCs w:val="26"/>
        </w:rPr>
        <w:t>с</w:t>
      </w:r>
      <w:r w:rsidRPr="00061BA7">
        <w:rPr>
          <w:spacing w:val="-2"/>
          <w:sz w:val="26"/>
          <w:szCs w:val="26"/>
        </w:rPr>
        <w:t>л</w:t>
      </w:r>
      <w:r w:rsidRPr="00061BA7">
        <w:rPr>
          <w:sz w:val="26"/>
          <w:szCs w:val="26"/>
        </w:rPr>
        <w:t>е:</w:t>
      </w:r>
    </w:p>
    <w:p w:rsidR="00061BA7" w:rsidRPr="00061BA7" w:rsidRDefault="00061BA7" w:rsidP="00061BA7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4" w:after="0" w:line="276" w:lineRule="auto"/>
        <w:ind w:left="851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gramEnd"/>
      <w:r w:rsidRPr="00061BA7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йс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жи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Pr="00061BA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1BA7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061BA7">
        <w:rPr>
          <w:rFonts w:ascii="Times New Roman" w:eastAsia="Times New Roman" w:hAnsi="Times New Roman" w:cs="Times New Roman"/>
          <w:spacing w:val="4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061BA7">
        <w:rPr>
          <w:rFonts w:ascii="Times New Roman" w:eastAsia="Times New Roman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1BA7" w:rsidRPr="00061BA7" w:rsidRDefault="00061BA7" w:rsidP="00061BA7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6" w:after="0" w:line="276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061BA7">
        <w:rPr>
          <w:rFonts w:ascii="Times New Roman" w:eastAsia="Times New Roman" w:hAnsi="Times New Roman" w:cs="Times New Roman"/>
          <w:spacing w:val="-47"/>
          <w:sz w:val="26"/>
          <w:szCs w:val="26"/>
          <w:lang w:eastAsia="ru-RU"/>
        </w:rPr>
        <w:t xml:space="preserve"> 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оо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061BA7">
        <w:rPr>
          <w:rFonts w:ascii="Times New Roman" w:eastAsia="Times New Roman" w:hAnsi="Times New Roman" w:cs="Times New Roman"/>
          <w:spacing w:val="-4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</w:t>
      </w:r>
      <w:r w:rsidRPr="00061BA7">
        <w:rPr>
          <w:rFonts w:ascii="Times New Roman" w:eastAsia="Times New Roman" w:hAnsi="Times New Roman" w:cs="Times New Roman"/>
          <w:spacing w:val="-4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жи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1BA7" w:rsidRPr="00061BA7" w:rsidRDefault="00061BA7" w:rsidP="00061BA7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851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gramEnd"/>
      <w:r w:rsidRPr="00061BA7">
        <w:rPr>
          <w:rFonts w:ascii="Times New Roman" w:eastAsia="Times New Roman" w:hAnsi="Times New Roman" w:cs="Times New Roman"/>
          <w:spacing w:val="3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61BA7">
        <w:rPr>
          <w:rFonts w:ascii="Times New Roman" w:eastAsia="Times New Roman" w:hAnsi="Times New Roman" w:cs="Times New Roman"/>
          <w:spacing w:val="3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3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ес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й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1BA7">
        <w:rPr>
          <w:rFonts w:ascii="Times New Roman" w:eastAsia="Times New Roman" w:hAnsi="Times New Roman" w:cs="Times New Roman"/>
          <w:spacing w:val="58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61BA7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оз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061BA7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я;</w:t>
      </w:r>
    </w:p>
    <w:p w:rsidR="00061BA7" w:rsidRPr="00061BA7" w:rsidRDefault="00061BA7" w:rsidP="00061BA7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4" w:after="0" w:line="276" w:lineRule="auto"/>
        <w:ind w:left="851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мений</w:t>
      </w:r>
      <w:proofErr w:type="gramEnd"/>
      <w:r w:rsidRPr="00061BA7">
        <w:rPr>
          <w:rFonts w:ascii="Times New Roman" w:eastAsia="Times New Roman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61BA7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61BA7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061BA7">
        <w:rPr>
          <w:rFonts w:ascii="Times New Roman" w:eastAsia="Times New Roman" w:hAnsi="Times New Roman" w:cs="Times New Roman"/>
          <w:spacing w:val="58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ш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61BA7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6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я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 п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оз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ш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61BA7">
        <w:rPr>
          <w:rFonts w:ascii="Times New Roman" w:eastAsia="Times New Roman" w:hAnsi="Times New Roman" w:cs="Times New Roman"/>
          <w:spacing w:val="58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1BA7" w:rsidRPr="00061BA7" w:rsidRDefault="00061BA7" w:rsidP="00061BA7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851" w:right="1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мений</w:t>
      </w:r>
      <w:proofErr w:type="gramEnd"/>
      <w:r w:rsidRPr="00061BA7"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жа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61BA7">
        <w:rPr>
          <w:rFonts w:ascii="Times New Roman" w:eastAsia="Times New Roman" w:hAnsi="Times New Roman" w:cs="Times New Roman"/>
          <w:spacing w:val="61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ъ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pacing w:val="67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61BA7">
        <w:rPr>
          <w:rFonts w:ascii="Times New Roman" w:eastAsia="Times New Roman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Pr="00061BA7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1BA7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у че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061BA7" w:rsidRPr="00061BA7" w:rsidRDefault="00061BA7" w:rsidP="00061BA7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61BA7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льзо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61BA7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</w:t>
      </w:r>
      <w:r w:rsidRPr="00061BA7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1BA7" w:rsidRDefault="00061BA7" w:rsidP="00061BA7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61BA7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ль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061BA7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жи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61BA7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б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765D" w:rsidRPr="00061BA7" w:rsidRDefault="005B765D" w:rsidP="00061BA7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hAnsi="Times New Roman" w:cs="Times New Roman"/>
          <w:sz w:val="26"/>
          <w:szCs w:val="26"/>
        </w:rPr>
        <w:t>выработка</w:t>
      </w:r>
      <w:proofErr w:type="gramEnd"/>
      <w:r w:rsidRPr="00061BA7">
        <w:rPr>
          <w:rFonts w:ascii="Times New Roman" w:hAnsi="Times New Roman" w:cs="Times New Roman"/>
          <w:sz w:val="26"/>
          <w:szCs w:val="26"/>
        </w:rPr>
        <w:t xml:space="preserve"> личностных качеств, способствующих осуществлению самостоятельного контроля за своей учебной деятельностью, умения планировать свою домашнюю работу.</w:t>
      </w:r>
    </w:p>
    <w:p w:rsidR="0041198A" w:rsidRPr="00D608D5" w:rsidRDefault="004A5D6D" w:rsidP="004A5D6D">
      <w:pPr>
        <w:pStyle w:val="a3"/>
        <w:tabs>
          <w:tab w:val="left" w:pos="382"/>
        </w:tabs>
        <w:kinsoku w:val="0"/>
        <w:overflowPunct w:val="0"/>
        <w:ind w:right="-79"/>
        <w:jc w:val="both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Требования к уровню подготовки обучающихся</w:t>
      </w:r>
    </w:p>
    <w:p w:rsidR="00477378" w:rsidRDefault="005B765D" w:rsidP="00477378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left="101" w:right="101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должен иметь достаточные знания и умения</w:t>
      </w:r>
      <w:r w:rsidR="00477378">
        <w:rPr>
          <w:sz w:val="26"/>
          <w:szCs w:val="26"/>
        </w:rPr>
        <w:t xml:space="preserve"> для выполнения академической работы, ориентированной на требования, предъявляемые к абитуриентам средних профессиональных и высших профессиональных учебных заведений соответствующих профилю школы.</w:t>
      </w:r>
    </w:p>
    <w:p w:rsidR="00061BA7" w:rsidRPr="00061BA7" w:rsidRDefault="00061BA7" w:rsidP="00061BA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03" w:firstLine="3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ь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61BA7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061BA7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аммы</w:t>
      </w:r>
      <w:r w:rsidRPr="00061BA7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«Жи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ь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61BA7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яе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061BA7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ющ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ися</w:t>
      </w:r>
      <w:r w:rsidRPr="00061BA7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ющ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061BA7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ий,</w:t>
      </w:r>
      <w:r w:rsidRPr="00061BA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61BA7">
        <w:rPr>
          <w:rFonts w:ascii="Times New Roman" w:eastAsia="Times New Roman" w:hAnsi="Times New Roman" w:cs="Times New Roman"/>
          <w:spacing w:val="34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33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61BA7" w:rsidRPr="00061BA7" w:rsidRDefault="00061BA7" w:rsidP="00061BA7">
      <w:pPr>
        <w:widowControl w:val="0"/>
        <w:numPr>
          <w:ilvl w:val="0"/>
          <w:numId w:val="13"/>
        </w:numPr>
        <w:tabs>
          <w:tab w:val="left" w:pos="1396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left="426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061BA7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й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жи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61BA7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1BA7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27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61BA7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061BA7">
        <w:rPr>
          <w:rFonts w:ascii="Times New Roman" w:eastAsia="Times New Roman" w:hAnsi="Times New Roman" w:cs="Times New Roman"/>
          <w:spacing w:val="4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61BA7" w:rsidRPr="00061BA7" w:rsidRDefault="00061BA7" w:rsidP="00061BA7">
      <w:pPr>
        <w:widowControl w:val="0"/>
        <w:numPr>
          <w:ilvl w:val="0"/>
          <w:numId w:val="13"/>
        </w:numPr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6" w:after="0" w:line="276" w:lineRule="auto"/>
        <w:ind w:left="426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061BA7">
        <w:rPr>
          <w:rFonts w:ascii="Times New Roman" w:eastAsia="Times New Roman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йс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1BA7">
        <w:rPr>
          <w:rFonts w:ascii="Times New Roman" w:eastAsia="Times New Roman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й,</w:t>
      </w:r>
      <w:r w:rsidRPr="00061BA7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061BA7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61BA7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я;</w:t>
      </w:r>
    </w:p>
    <w:p w:rsidR="00061BA7" w:rsidRPr="00061BA7" w:rsidRDefault="00061BA7" w:rsidP="00061BA7">
      <w:pPr>
        <w:widowControl w:val="0"/>
        <w:numPr>
          <w:ilvl w:val="0"/>
          <w:numId w:val="13"/>
        </w:numPr>
        <w:tabs>
          <w:tab w:val="left" w:pos="1377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left="426" w:right="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мение</w:t>
      </w:r>
      <w:proofErr w:type="gramEnd"/>
      <w:r w:rsidRPr="00061BA7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61BA7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5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61BA7">
        <w:rPr>
          <w:rFonts w:ascii="Times New Roman" w:eastAsia="Times New Roman" w:hAnsi="Times New Roman" w:cs="Times New Roman"/>
          <w:spacing w:val="5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061BA7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ш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061BA7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я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 п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оз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ш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61BA7">
        <w:rPr>
          <w:rFonts w:ascii="Times New Roman" w:eastAsia="Times New Roman" w:hAnsi="Times New Roman" w:cs="Times New Roman"/>
          <w:spacing w:val="58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1BA7" w:rsidRPr="00061BA7" w:rsidRDefault="00061BA7" w:rsidP="00061BA7">
      <w:pPr>
        <w:widowControl w:val="0"/>
        <w:numPr>
          <w:ilvl w:val="0"/>
          <w:numId w:val="13"/>
        </w:numPr>
        <w:tabs>
          <w:tab w:val="left" w:pos="1392"/>
        </w:tabs>
        <w:kinsoku w:val="0"/>
        <w:overflowPunct w:val="0"/>
        <w:autoSpaceDE w:val="0"/>
        <w:autoSpaceDN w:val="0"/>
        <w:adjustRightInd w:val="0"/>
        <w:spacing w:before="6" w:after="0" w:line="276" w:lineRule="auto"/>
        <w:ind w:left="426" w:right="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мение</w:t>
      </w:r>
      <w:proofErr w:type="gramEnd"/>
      <w:r w:rsidRPr="00061BA7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61BA7">
        <w:rPr>
          <w:rFonts w:ascii="Times New Roman" w:eastAsia="Times New Roman" w:hAnsi="Times New Roman" w:cs="Times New Roman"/>
          <w:spacing w:val="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ъ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61BA7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Pr="00061BA7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фиг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ека;</w:t>
      </w:r>
    </w:p>
    <w:p w:rsidR="00061BA7" w:rsidRPr="00061BA7" w:rsidRDefault="00061BA7" w:rsidP="00061BA7">
      <w:pPr>
        <w:widowControl w:val="0"/>
        <w:numPr>
          <w:ilvl w:val="0"/>
          <w:numId w:val="13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left="426" w:right="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мение</w:t>
      </w:r>
      <w:proofErr w:type="gramEnd"/>
      <w:r w:rsidRPr="00061BA7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61BA7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жи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ш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061BA7">
        <w:rPr>
          <w:rFonts w:ascii="Times New Roman" w:eastAsia="Times New Roman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тв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ки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б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1BA7" w:rsidRPr="00061BA7" w:rsidRDefault="00061BA7" w:rsidP="00061BA7">
      <w:pPr>
        <w:widowControl w:val="0"/>
        <w:numPr>
          <w:ilvl w:val="0"/>
          <w:numId w:val="13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061BA7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18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льз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061BA7">
        <w:rPr>
          <w:rFonts w:ascii="Times New Roman" w:eastAsia="Times New Roman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21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r w:rsidRPr="00061BA7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19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Pr="00061BA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1BA7" w:rsidRPr="00061BA7" w:rsidRDefault="00061BA7" w:rsidP="00061BA7">
      <w:pPr>
        <w:widowControl w:val="0"/>
        <w:numPr>
          <w:ilvl w:val="0"/>
          <w:numId w:val="13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w w:val="90"/>
          <w:sz w:val="26"/>
          <w:szCs w:val="26"/>
          <w:lang w:eastAsia="ru-RU"/>
        </w:rPr>
      </w:pPr>
      <w:proofErr w:type="gramStart"/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061BA7">
        <w:rPr>
          <w:rFonts w:ascii="Times New Roman" w:eastAsia="Times New Roman" w:hAnsi="Times New Roman" w:cs="Times New Roman"/>
          <w:spacing w:val="14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ль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061BA7">
        <w:rPr>
          <w:rFonts w:ascii="Times New Roman" w:eastAsia="Times New Roman" w:hAnsi="Times New Roman" w:cs="Times New Roman"/>
          <w:spacing w:val="15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BA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</w:t>
      </w:r>
      <w:r w:rsidRP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61BA7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061BA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</w:t>
      </w:r>
      <w:r w:rsidRPr="00061BA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бо</w:t>
      </w:r>
      <w:r w:rsidRPr="00061BA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т</w:t>
      </w:r>
      <w:r w:rsidRPr="00061BA7">
        <w:rPr>
          <w:rFonts w:ascii="Times New Roman" w:eastAsia="Times New Roman" w:hAnsi="Times New Roman" w:cs="Times New Roman"/>
          <w:sz w:val="26"/>
          <w:szCs w:val="26"/>
          <w:lang w:eastAsia="ru-RU"/>
        </w:rPr>
        <w:t>ы.</w:t>
      </w:r>
    </w:p>
    <w:p w:rsidR="004A5D6D" w:rsidRPr="00D608D5" w:rsidRDefault="004A5D6D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</w:p>
    <w:p w:rsidR="0041198A" w:rsidRPr="00D608D5" w:rsidRDefault="0041198A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Срок реализации учебного предмета</w:t>
      </w:r>
    </w:p>
    <w:p w:rsidR="00477378" w:rsidRDefault="00061BA7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«Живопись</w:t>
      </w:r>
      <w:r w:rsidR="00F16E81">
        <w:rPr>
          <w:sz w:val="26"/>
          <w:szCs w:val="26"/>
        </w:rPr>
        <w:t>» реализуется 3</w:t>
      </w:r>
      <w:r w:rsidR="00477378">
        <w:rPr>
          <w:sz w:val="26"/>
          <w:szCs w:val="26"/>
        </w:rPr>
        <w:t xml:space="preserve"> года.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учебных занятий по реализации прог</w:t>
      </w:r>
      <w:r w:rsidR="00061BA7">
        <w:rPr>
          <w:sz w:val="26"/>
          <w:szCs w:val="26"/>
        </w:rPr>
        <w:t>раммы учебного предмета «Живопись</w:t>
      </w:r>
      <w:r>
        <w:rPr>
          <w:sz w:val="26"/>
          <w:szCs w:val="26"/>
        </w:rPr>
        <w:t xml:space="preserve">» составляет 34 учебных недели </w:t>
      </w:r>
      <w:r w:rsidR="00F16E81">
        <w:rPr>
          <w:sz w:val="26"/>
          <w:szCs w:val="26"/>
        </w:rPr>
        <w:t>в году. Аудиторная нагрузка за 3 года обучения составляет – 306 учебных часов</w:t>
      </w:r>
      <w:r>
        <w:rPr>
          <w:sz w:val="26"/>
          <w:szCs w:val="26"/>
        </w:rPr>
        <w:t>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477378" w:rsidSect="00D60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45FE9"/>
    <w:multiLevelType w:val="hybridMultilevel"/>
    <w:tmpl w:val="E7949FA2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E451B"/>
    <w:multiLevelType w:val="hybridMultilevel"/>
    <w:tmpl w:val="AFBAF8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61BA7"/>
    <w:rsid w:val="000C0B58"/>
    <w:rsid w:val="003A45CF"/>
    <w:rsid w:val="0041198A"/>
    <w:rsid w:val="00477378"/>
    <w:rsid w:val="004A5D6D"/>
    <w:rsid w:val="005B765D"/>
    <w:rsid w:val="008058D8"/>
    <w:rsid w:val="00840FA4"/>
    <w:rsid w:val="00D608D5"/>
    <w:rsid w:val="00DE75B0"/>
    <w:rsid w:val="00F16E81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2017-11-07T08:25:00Z</dcterms:created>
  <dcterms:modified xsi:type="dcterms:W3CDTF">2017-11-17T08:38:00Z</dcterms:modified>
</cp:coreProperties>
</file>