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 xml:space="preserve">Дополнительная общеразвивающая программа в области изобразительного </w:t>
      </w:r>
      <w:r w:rsidR="00C92E57">
        <w:rPr>
          <w:b/>
          <w:sz w:val="22"/>
          <w:szCs w:val="22"/>
        </w:rPr>
        <w:t>искусства «</w:t>
      </w:r>
      <w:r w:rsidR="00475512">
        <w:rPr>
          <w:b/>
          <w:sz w:val="22"/>
          <w:szCs w:val="22"/>
        </w:rPr>
        <w:t>Школа-студия для художников-любителей</w:t>
      </w:r>
      <w:r w:rsidRPr="00DE75B0">
        <w:rPr>
          <w:b/>
          <w:sz w:val="22"/>
          <w:szCs w:val="22"/>
        </w:rPr>
        <w:t>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C92E57">
        <w:rPr>
          <w:b/>
          <w:sz w:val="22"/>
          <w:szCs w:val="22"/>
        </w:rPr>
        <w:t>срок</w:t>
      </w:r>
      <w:proofErr w:type="gramEnd"/>
      <w:r w:rsidR="00C92E57">
        <w:rPr>
          <w:b/>
          <w:sz w:val="22"/>
          <w:szCs w:val="22"/>
        </w:rPr>
        <w:t xml:space="preserve"> обучения 1 год.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proofErr w:type="gramStart"/>
      <w:r w:rsidRPr="00DE75B0">
        <w:rPr>
          <w:b/>
          <w:sz w:val="26"/>
          <w:szCs w:val="26"/>
        </w:rPr>
        <w:t>на</w:t>
      </w:r>
      <w:proofErr w:type="gramEnd"/>
      <w:r w:rsidRPr="00DE75B0">
        <w:rPr>
          <w:b/>
          <w:sz w:val="26"/>
          <w:szCs w:val="26"/>
        </w:rPr>
        <w:t xml:space="preserve"> программу учебного предмета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DE75B0">
        <w:rPr>
          <w:b/>
          <w:sz w:val="26"/>
          <w:szCs w:val="26"/>
        </w:rPr>
        <w:t xml:space="preserve"> «РИСУНОК»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Программа учебного предмета «Рисунок» является частью общеразвивающей </w:t>
      </w:r>
      <w:r w:rsidR="00C92E5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программы «</w:t>
      </w:r>
      <w:r w:rsidR="004755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Школа-студия для художников-любителей</w:t>
      </w: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475512" w:rsidRPr="00475512" w:rsidRDefault="00475512" w:rsidP="004755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</w:t>
      </w:r>
      <w:r w:rsidRPr="00475512">
        <w:rPr>
          <w:rFonts w:ascii="Times New Roman" w:hAnsi="Times New Roman"/>
          <w:sz w:val="26"/>
          <w:szCs w:val="26"/>
        </w:rPr>
        <w:t>Программа занятий в группе художников-любителей носит рекомендательный характер и может изменяться преподавателем с учетом возраста учащихся и тех целей, которые они перед собой ставят. Главным в работе с художниками – любителями является ознакомление учащихся с общими принципами создания живописного и графического произведения, привитие им художественного вкуса и сообщение приемов работы в различных техниках. Допускается выполнение заданий в смешанных техниках: сангина и уголь, гуашь и пастель, уголь и цветной карандаш, акварель и пастель и т.д. Особое внимание уделяется законченности художественного произведения, проблеме выявления «целого», принципам обобщения, по</w:t>
      </w:r>
      <w:r>
        <w:rPr>
          <w:rFonts w:ascii="Times New Roman" w:hAnsi="Times New Roman"/>
          <w:sz w:val="26"/>
          <w:szCs w:val="26"/>
        </w:rPr>
        <w:t xml:space="preserve">дчинения детали большой форме. </w:t>
      </w:r>
    </w:p>
    <w:p w:rsidR="0041198A" w:rsidRPr="00475512" w:rsidRDefault="005B765D" w:rsidP="00C92E57">
      <w:pPr>
        <w:pStyle w:val="a3"/>
        <w:kinsoku w:val="0"/>
        <w:overflowPunct w:val="0"/>
        <w:spacing w:line="276" w:lineRule="auto"/>
        <w:jc w:val="both"/>
        <w:rPr>
          <w:b/>
          <w:sz w:val="26"/>
          <w:szCs w:val="26"/>
        </w:rPr>
      </w:pPr>
      <w:r w:rsidRPr="005B765D">
        <w:rPr>
          <w:b/>
          <w:sz w:val="26"/>
          <w:szCs w:val="26"/>
        </w:rPr>
        <w:t>Цель учебного предмета:</w:t>
      </w:r>
      <w:r>
        <w:rPr>
          <w:b/>
          <w:sz w:val="26"/>
          <w:szCs w:val="26"/>
        </w:rPr>
        <w:t xml:space="preserve"> </w:t>
      </w:r>
      <w:r w:rsidR="00475512" w:rsidRPr="00475512">
        <w:rPr>
          <w:sz w:val="26"/>
          <w:szCs w:val="26"/>
        </w:rPr>
        <w:t>художественно-эстетическое развитие личности,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</w:t>
      </w:r>
      <w:r w:rsidR="00475512">
        <w:rPr>
          <w:sz w:val="26"/>
          <w:szCs w:val="26"/>
        </w:rPr>
        <w:t>.</w:t>
      </w:r>
    </w:p>
    <w:p w:rsidR="0041198A" w:rsidRPr="00D608D5" w:rsidRDefault="0041198A" w:rsidP="004A5D6D">
      <w:pPr>
        <w:pStyle w:val="a3"/>
        <w:kinsoku w:val="0"/>
        <w:overflowPunct w:val="0"/>
        <w:spacing w:before="4" w:line="276" w:lineRule="auto"/>
        <w:rPr>
          <w:sz w:val="26"/>
          <w:szCs w:val="26"/>
        </w:rPr>
      </w:pPr>
      <w:r w:rsidRPr="00D608D5">
        <w:rPr>
          <w:b/>
          <w:sz w:val="26"/>
          <w:szCs w:val="26"/>
        </w:rPr>
        <w:t>Задачи</w:t>
      </w:r>
      <w:r w:rsidR="004A5D6D" w:rsidRPr="00D608D5">
        <w:rPr>
          <w:b/>
          <w:sz w:val="26"/>
          <w:szCs w:val="26"/>
        </w:rPr>
        <w:t xml:space="preserve"> учебного предмета</w:t>
      </w:r>
      <w:r w:rsidRPr="00D608D5">
        <w:rPr>
          <w:sz w:val="26"/>
          <w:szCs w:val="26"/>
        </w:rPr>
        <w:t>: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освоение</w:t>
      </w:r>
      <w:proofErr w:type="gramEnd"/>
      <w:r w:rsidRPr="00D608D5">
        <w:rPr>
          <w:sz w:val="26"/>
          <w:szCs w:val="26"/>
        </w:rPr>
        <w:t xml:space="preserve"> терминологии предмета «Рисунок»;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right="104" w:hanging="11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приобретение</w:t>
      </w:r>
      <w:proofErr w:type="gramEnd"/>
      <w:r w:rsidRPr="00D608D5">
        <w:rPr>
          <w:sz w:val="26"/>
          <w:szCs w:val="26"/>
        </w:rPr>
        <w:t xml:space="preserve"> умений грамотно изображать графическими средствами с натуры и по памяти предметы окружающего мира;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before="64" w:line="276" w:lineRule="auto"/>
        <w:ind w:left="284" w:right="101" w:hanging="11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формирование</w:t>
      </w:r>
      <w:proofErr w:type="gramEnd"/>
      <w:r w:rsidRPr="00D608D5">
        <w:rPr>
          <w:sz w:val="26"/>
          <w:szCs w:val="26"/>
        </w:rPr>
        <w:t xml:space="preserve"> умения создавать художественный образ в рисунке на основе решения технических и творческих задач;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приобретение  навыков</w:t>
      </w:r>
      <w:proofErr w:type="gramEnd"/>
      <w:r w:rsidRPr="00D608D5">
        <w:rPr>
          <w:sz w:val="26"/>
          <w:szCs w:val="26"/>
        </w:rPr>
        <w:t xml:space="preserve">  работы  с  подготовительными  материалами: набросками, зарисовками, эскизами;</w:t>
      </w:r>
    </w:p>
    <w:p w:rsidR="0041198A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before="4" w:line="276" w:lineRule="auto"/>
        <w:ind w:left="284" w:right="101" w:hanging="11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формирование</w:t>
      </w:r>
      <w:proofErr w:type="gramEnd"/>
      <w:r w:rsidRPr="00D608D5">
        <w:rPr>
          <w:sz w:val="26"/>
          <w:szCs w:val="26"/>
        </w:rPr>
        <w:t xml:space="preserve">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475512" w:rsidRPr="00475512" w:rsidRDefault="005B765D" w:rsidP="003B41DE">
      <w:pPr>
        <w:pStyle w:val="a3"/>
        <w:numPr>
          <w:ilvl w:val="0"/>
          <w:numId w:val="3"/>
        </w:numPr>
        <w:kinsoku w:val="0"/>
        <w:overflowPunct w:val="0"/>
        <w:spacing w:before="4" w:line="276" w:lineRule="auto"/>
        <w:ind w:left="284" w:right="-79" w:hanging="11"/>
        <w:jc w:val="both"/>
        <w:rPr>
          <w:b/>
          <w:sz w:val="26"/>
          <w:szCs w:val="26"/>
        </w:rPr>
      </w:pPr>
      <w:proofErr w:type="gramStart"/>
      <w:r w:rsidRPr="00475512">
        <w:rPr>
          <w:sz w:val="26"/>
          <w:szCs w:val="26"/>
        </w:rPr>
        <w:t>выработка</w:t>
      </w:r>
      <w:proofErr w:type="gramEnd"/>
      <w:r w:rsidRPr="00475512">
        <w:rPr>
          <w:sz w:val="26"/>
          <w:szCs w:val="26"/>
        </w:rPr>
        <w:t xml:space="preserve"> личностных качеств, способствующих осуществлению самостоятельного контроля </w:t>
      </w:r>
      <w:r w:rsidR="00475512">
        <w:rPr>
          <w:sz w:val="26"/>
          <w:szCs w:val="26"/>
        </w:rPr>
        <w:t>за своей учебной деятельностью.</w:t>
      </w:r>
    </w:p>
    <w:p w:rsidR="0041198A" w:rsidRPr="00475512" w:rsidRDefault="004A5D6D" w:rsidP="003B41DE">
      <w:pPr>
        <w:pStyle w:val="a3"/>
        <w:numPr>
          <w:ilvl w:val="0"/>
          <w:numId w:val="3"/>
        </w:numPr>
        <w:kinsoku w:val="0"/>
        <w:overflowPunct w:val="0"/>
        <w:spacing w:before="4" w:line="276" w:lineRule="auto"/>
        <w:ind w:left="284" w:right="-79" w:hanging="11"/>
        <w:jc w:val="both"/>
        <w:rPr>
          <w:b/>
          <w:sz w:val="26"/>
          <w:szCs w:val="26"/>
        </w:rPr>
      </w:pPr>
      <w:r w:rsidRPr="00475512">
        <w:rPr>
          <w:b/>
          <w:sz w:val="26"/>
          <w:szCs w:val="26"/>
        </w:rPr>
        <w:t>Требования к уровню подготовки обучающихся</w:t>
      </w:r>
    </w:p>
    <w:p w:rsidR="0041198A" w:rsidRPr="00D608D5" w:rsidRDefault="0041198A" w:rsidP="00477378">
      <w:pPr>
        <w:pStyle w:val="a3"/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left="101" w:right="101" w:firstLine="708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Результато</w:t>
      </w:r>
      <w:r w:rsidR="004A5D6D" w:rsidRPr="00D608D5">
        <w:rPr>
          <w:sz w:val="26"/>
          <w:szCs w:val="26"/>
        </w:rPr>
        <w:t xml:space="preserve">м </w:t>
      </w:r>
      <w:r w:rsidRPr="00D608D5">
        <w:rPr>
          <w:sz w:val="26"/>
          <w:szCs w:val="26"/>
        </w:rPr>
        <w:t>освоени</w:t>
      </w:r>
      <w:r w:rsidR="004A5D6D" w:rsidRPr="00D608D5">
        <w:rPr>
          <w:sz w:val="26"/>
          <w:szCs w:val="26"/>
        </w:rPr>
        <w:t xml:space="preserve">я </w:t>
      </w:r>
      <w:r w:rsidR="00477378">
        <w:rPr>
          <w:sz w:val="26"/>
          <w:szCs w:val="26"/>
        </w:rPr>
        <w:t xml:space="preserve">учебного </w:t>
      </w:r>
      <w:r w:rsidRPr="00D608D5">
        <w:rPr>
          <w:sz w:val="26"/>
          <w:szCs w:val="26"/>
        </w:rPr>
        <w:t>предмет</w:t>
      </w:r>
      <w:r w:rsidR="004A5D6D" w:rsidRPr="00D608D5">
        <w:rPr>
          <w:sz w:val="26"/>
          <w:szCs w:val="26"/>
        </w:rPr>
        <w:t xml:space="preserve">а </w:t>
      </w:r>
      <w:r w:rsidRPr="00D608D5">
        <w:rPr>
          <w:sz w:val="26"/>
          <w:szCs w:val="26"/>
        </w:rPr>
        <w:t>«Рисунок</w:t>
      </w:r>
      <w:r w:rsidR="004A5D6D" w:rsidRPr="00D608D5">
        <w:rPr>
          <w:sz w:val="26"/>
          <w:szCs w:val="26"/>
        </w:rPr>
        <w:t xml:space="preserve">» </w:t>
      </w:r>
      <w:r w:rsidRPr="00D608D5">
        <w:rPr>
          <w:sz w:val="26"/>
          <w:szCs w:val="26"/>
        </w:rPr>
        <w:t>является приобретение</w:t>
      </w:r>
      <w:r w:rsidR="004A5D6D" w:rsidRPr="00D608D5">
        <w:rPr>
          <w:sz w:val="26"/>
          <w:szCs w:val="26"/>
        </w:rPr>
        <w:t xml:space="preserve"> </w:t>
      </w:r>
      <w:r w:rsidRPr="00D608D5">
        <w:rPr>
          <w:sz w:val="26"/>
          <w:szCs w:val="26"/>
        </w:rPr>
        <w:lastRenderedPageBreak/>
        <w:t>обучающимися следующих знаний, умений и навыков:</w:t>
      </w:r>
    </w:p>
    <w:p w:rsidR="0041198A" w:rsidRPr="00D608D5" w:rsidRDefault="0041198A" w:rsidP="00477378">
      <w:pPr>
        <w:pStyle w:val="a3"/>
        <w:numPr>
          <w:ilvl w:val="0"/>
          <w:numId w:val="11"/>
        </w:numPr>
        <w:tabs>
          <w:tab w:val="left" w:pos="528"/>
        </w:tabs>
        <w:kinsoku w:val="0"/>
        <w:overflowPunct w:val="0"/>
        <w:spacing w:line="276" w:lineRule="auto"/>
        <w:ind w:left="426" w:right="214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знание</w:t>
      </w:r>
      <w:proofErr w:type="gramEnd"/>
      <w:r w:rsidRPr="00D608D5">
        <w:rPr>
          <w:sz w:val="26"/>
          <w:szCs w:val="26"/>
        </w:rPr>
        <w:t xml:space="preserve"> понятий «пропорция», «симметрия», «светотень»;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5674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знание</w:t>
      </w:r>
      <w:proofErr w:type="gramEnd"/>
      <w:r w:rsidRPr="00D608D5">
        <w:rPr>
          <w:sz w:val="26"/>
          <w:szCs w:val="26"/>
        </w:rPr>
        <w:t xml:space="preserve"> законов перспективы;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865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</w:t>
      </w:r>
      <w:proofErr w:type="gramEnd"/>
      <w:r w:rsidRPr="00D608D5">
        <w:rPr>
          <w:sz w:val="26"/>
          <w:szCs w:val="26"/>
        </w:rPr>
        <w:t xml:space="preserve"> использования приемов линейной и воздушной перспективы;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386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</w:t>
      </w:r>
      <w:proofErr w:type="gramEnd"/>
      <w:r w:rsidRPr="00D608D5">
        <w:rPr>
          <w:sz w:val="26"/>
          <w:szCs w:val="26"/>
        </w:rPr>
        <w:t xml:space="preserve"> моделировать форму сложных предметов тоном;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473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</w:t>
      </w:r>
      <w:proofErr w:type="gramEnd"/>
      <w:r w:rsidRPr="00D608D5">
        <w:rPr>
          <w:sz w:val="26"/>
          <w:szCs w:val="26"/>
        </w:rPr>
        <w:t xml:space="preserve"> последовательно вести длительную постановку;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507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</w:t>
      </w:r>
      <w:proofErr w:type="gramEnd"/>
      <w:r w:rsidRPr="00D608D5">
        <w:rPr>
          <w:sz w:val="26"/>
          <w:szCs w:val="26"/>
        </w:rPr>
        <w:t xml:space="preserve"> рисовать по памяти предметы в разных несложных положениях;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101" w:right="104" w:firstLine="0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  принимать</w:t>
      </w:r>
      <w:proofErr w:type="gramEnd"/>
      <w:r w:rsidRPr="00D608D5">
        <w:rPr>
          <w:sz w:val="26"/>
          <w:szCs w:val="26"/>
        </w:rPr>
        <w:t xml:space="preserve">  выразительное  решение  постановок  с  передачей  их эмоционального состояния;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3886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владения линией, штрихом, пятном;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456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выполнения линейного и живописного рисунка;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hanging="284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передачи фактуры и материала предмета;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hanging="284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передачи пространства средствами штриха и светотени</w:t>
      </w:r>
    </w:p>
    <w:p w:rsidR="004A5D6D" w:rsidRPr="00D608D5" w:rsidRDefault="004A5D6D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</w:p>
    <w:p w:rsidR="0041198A" w:rsidRPr="00D608D5" w:rsidRDefault="0041198A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Срок реализации учебного предмета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Учебный</w:t>
      </w:r>
      <w:r w:rsidR="00C92E57">
        <w:rPr>
          <w:sz w:val="26"/>
          <w:szCs w:val="26"/>
        </w:rPr>
        <w:t xml:space="preserve"> предмет «Рисунок» реализуется 1 год</w:t>
      </w:r>
      <w:r>
        <w:rPr>
          <w:sz w:val="26"/>
          <w:szCs w:val="26"/>
        </w:rPr>
        <w:t>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учебных занятий по реализации программы учебного предмета «Рисунок» составляет 34 учебных недели в году. Аудиторная нагрузка </w:t>
      </w:r>
      <w:r w:rsidR="00475512">
        <w:rPr>
          <w:sz w:val="26"/>
          <w:szCs w:val="26"/>
        </w:rPr>
        <w:t>составляет – 68 учебных часов</w:t>
      </w:r>
      <w:r>
        <w:rPr>
          <w:sz w:val="26"/>
          <w:szCs w:val="26"/>
        </w:rPr>
        <w:t>.</w:t>
      </w:r>
      <w:r w:rsidR="00C92E57">
        <w:rPr>
          <w:sz w:val="26"/>
          <w:szCs w:val="26"/>
        </w:rPr>
        <w:t xml:space="preserve"> Промежуточная аттестация не предусмотрена. Итоговая аттестация проходит в форме выставки в конце учебного года.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477378" w:rsidSect="00D60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E975F1"/>
    <w:multiLevelType w:val="hybridMultilevel"/>
    <w:tmpl w:val="C0F0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C0B58"/>
    <w:rsid w:val="002266DD"/>
    <w:rsid w:val="003A45CF"/>
    <w:rsid w:val="0041198A"/>
    <w:rsid w:val="00475512"/>
    <w:rsid w:val="00477378"/>
    <w:rsid w:val="004A5D6D"/>
    <w:rsid w:val="005B765D"/>
    <w:rsid w:val="008058D8"/>
    <w:rsid w:val="00840FA4"/>
    <w:rsid w:val="00C92E57"/>
    <w:rsid w:val="00D608D5"/>
    <w:rsid w:val="00DE75B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2017-11-07T08:25:00Z</dcterms:created>
  <dcterms:modified xsi:type="dcterms:W3CDTF">2017-11-21T07:27:00Z</dcterms:modified>
</cp:coreProperties>
</file>